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6" w:rsidRPr="001673B2" w:rsidRDefault="007C0286" w:rsidP="007C0286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1673B2">
        <w:rPr>
          <w:rFonts w:eastAsia="Times New Roman"/>
          <w:b/>
          <w:bCs/>
          <w:color w:val="auto"/>
          <w:kern w:val="36"/>
          <w:lang w:eastAsia="ru-RU"/>
        </w:rPr>
        <w:t>Порядок выезда за границу несовершеннолетних граждан РФ</w:t>
      </w:r>
    </w:p>
    <w:p w:rsidR="007C0286" w:rsidRPr="001673B2" w:rsidRDefault="007C0286" w:rsidP="007C0286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1 </w:t>
      </w:r>
      <w:r w:rsidRPr="001673B2">
        <w:rPr>
          <w:rFonts w:eastAsia="Times New Roman"/>
          <w:b/>
          <w:bCs/>
          <w:color w:val="auto"/>
          <w:lang w:eastAsia="ru-RU"/>
        </w:rPr>
        <w:t>Выезд ребенка совместно с родителями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>Несовершеннолетний гражданин Российской Федерации, следующий совместно хотя бы с</w:t>
      </w:r>
      <w:bookmarkStart w:id="0" w:name="_GoBack"/>
      <w:bookmarkEnd w:id="0"/>
      <w:r w:rsidRPr="001673B2">
        <w:rPr>
          <w:rFonts w:eastAsia="Times New Roman"/>
          <w:color w:val="auto"/>
          <w:lang w:eastAsia="ru-RU"/>
        </w:rPr>
        <w:t xml:space="preserve"> одним из родителей, может выезжать из Российской Федерации по своему заграничному паспорту.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Несовершеннолетний гражданин Российской Федерации до 14 лет, следующий совместно хотя бы с одним из родителей и вписанный в заграничный паспорт выезжающего вместе с ним родителя, может выезжать из РФ по следующим правилам: </w:t>
      </w:r>
    </w:p>
    <w:p w:rsidR="007C0286" w:rsidRPr="001673B2" w:rsidRDefault="007C0286" w:rsidP="007C028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>заграничный паспорт родителя оформлен по старому образцу* – может без собственного заграничного паспорта**.</w:t>
      </w:r>
    </w:p>
    <w:p w:rsidR="007C0286" w:rsidRPr="001673B2" w:rsidRDefault="007C0286" w:rsidP="007C028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>заграничный паспорт родителя оформлен по новому образцу (биометрический) – не может без собственного заграничного паспорта.</w:t>
      </w:r>
    </w:p>
    <w:p w:rsidR="007C0286" w:rsidRPr="001673B2" w:rsidRDefault="007C0286" w:rsidP="007C0286">
      <w:pPr>
        <w:spacing w:beforeAutospacing="1" w:afterAutospacing="1"/>
        <w:ind w:left="14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* К паспорту старого образца относится паспорт не биометрический, </w:t>
      </w:r>
      <w:proofErr w:type="spellStart"/>
      <w:r w:rsidRPr="001673B2">
        <w:rPr>
          <w:rFonts w:eastAsia="Times New Roman"/>
          <w:color w:val="auto"/>
          <w:lang w:eastAsia="ru-RU"/>
        </w:rPr>
        <w:t>оформляенный</w:t>
      </w:r>
      <w:proofErr w:type="spellEnd"/>
      <w:r w:rsidRPr="001673B2">
        <w:rPr>
          <w:rFonts w:eastAsia="Times New Roman"/>
          <w:color w:val="auto"/>
          <w:lang w:eastAsia="ru-RU"/>
        </w:rPr>
        <w:t xml:space="preserve"> в соответствии с постановлением Правительства Российской Федерации от 14 марта 1997 г. № 298.</w:t>
      </w:r>
      <w:r w:rsidRPr="001673B2">
        <w:rPr>
          <w:rFonts w:eastAsia="Times New Roman"/>
          <w:color w:val="auto"/>
          <w:lang w:eastAsia="ru-RU"/>
        </w:rPr>
        <w:br/>
        <w:t>**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В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Молдавия, Армения), дети до 14 лет, следующие совместно хотя бы с одним из родителей, могут выезжать по свидетельствам о рождении </w:t>
      </w:r>
      <w:proofErr w:type="gramStart"/>
      <w:r w:rsidRPr="001673B2">
        <w:rPr>
          <w:rFonts w:eastAsia="Times New Roman"/>
          <w:color w:val="auto"/>
          <w:lang w:eastAsia="ru-RU"/>
        </w:rPr>
        <w:t>с</w:t>
      </w:r>
      <w:proofErr w:type="gramEnd"/>
      <w:r w:rsidRPr="001673B2">
        <w:rPr>
          <w:rFonts w:eastAsia="Times New Roman"/>
          <w:color w:val="auto"/>
          <w:lang w:eastAsia="ru-RU"/>
        </w:rPr>
        <w:t xml:space="preserve"> подтверждением наличия российского гражданства (соответствующий штамп или вкладыш в свидетельство о рождении). Иначе в пересечении границы России и во въезде в страну временного пребывания ребенку могут отказать.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>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паспорту,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7C0286" w:rsidRPr="001673B2" w:rsidRDefault="007C0286" w:rsidP="007C0286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2 </w:t>
      </w:r>
      <w:r w:rsidRPr="001673B2">
        <w:rPr>
          <w:rFonts w:eastAsia="Times New Roman"/>
          <w:b/>
          <w:bCs/>
          <w:color w:val="auto"/>
          <w:lang w:eastAsia="ru-RU"/>
        </w:rPr>
        <w:t>Выезд ребенка без сопровождения родителей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</w:t>
      </w:r>
      <w:r w:rsidRPr="001673B2">
        <w:rPr>
          <w:rFonts w:eastAsia="Times New Roman"/>
          <w:color w:val="auto"/>
          <w:lang w:eastAsia="ru-RU"/>
        </w:rPr>
        <w:lastRenderedPageBreak/>
        <w:t>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 за рубеж.</w:t>
      </w:r>
      <w:r w:rsidRPr="001673B2">
        <w:rPr>
          <w:rFonts w:eastAsia="Times New Roman"/>
          <w:color w:val="auto"/>
          <w:lang w:eastAsia="ru-RU"/>
        </w:rPr>
        <w:br/>
        <w:t>Однако необходимо учитывать, что 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Например, такая практика характерна для всех стран, входящих в Шенгенское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</w:t>
      </w:r>
    </w:p>
    <w:p w:rsidR="007C0286" w:rsidRPr="001673B2" w:rsidRDefault="007C0286" w:rsidP="007C0286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3 </w:t>
      </w:r>
      <w:r w:rsidRPr="001673B2">
        <w:rPr>
          <w:rFonts w:eastAsia="Times New Roman"/>
          <w:b/>
          <w:bCs/>
          <w:color w:val="auto"/>
          <w:lang w:eastAsia="ru-RU"/>
        </w:rPr>
        <w:t>Дополнительные советы</w:t>
      </w:r>
    </w:p>
    <w:p w:rsidR="007C0286" w:rsidRPr="001673B2" w:rsidRDefault="007C0286" w:rsidP="007C0286">
      <w:pPr>
        <w:numPr>
          <w:ilvl w:val="1"/>
          <w:numId w:val="1"/>
        </w:numPr>
        <w:spacing w:before="100" w:beforeAutospacing="1" w:after="240"/>
        <w:rPr>
          <w:rFonts w:eastAsia="Times New Roman"/>
          <w:color w:val="auto"/>
          <w:lang w:eastAsia="ru-RU"/>
        </w:rPr>
      </w:pPr>
      <w:proofErr w:type="gramStart"/>
      <w:r w:rsidRPr="001673B2">
        <w:rPr>
          <w:rFonts w:eastAsia="Times New Roman"/>
          <w:color w:val="auto"/>
          <w:lang w:eastAsia="ru-RU"/>
        </w:rPr>
        <w:t xml:space="preserve">Чтобы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 </w:t>
      </w:r>
      <w:r w:rsidRPr="001673B2">
        <w:rPr>
          <w:rFonts w:eastAsia="Times New Roman"/>
          <w:color w:val="auto"/>
          <w:lang w:eastAsia="ru-RU"/>
        </w:rPr>
        <w:br/>
        <w:t>- оформить согласия от обоих родителей (если ребенок едет без них) или от второго родителя (если ребенок выезжает только с одним родителем);</w:t>
      </w:r>
      <w:proofErr w:type="gramEnd"/>
      <w:r w:rsidRPr="001673B2">
        <w:rPr>
          <w:rFonts w:eastAsia="Times New Roman"/>
          <w:color w:val="auto"/>
          <w:lang w:eastAsia="ru-RU"/>
        </w:rPr>
        <w:t xml:space="preserve"> подготовить нотариально заверенный перевод этих документов на язык страны временного пребывания с проставлением </w:t>
      </w:r>
      <w:proofErr w:type="spellStart"/>
      <w:r w:rsidRPr="001673B2">
        <w:rPr>
          <w:rFonts w:eastAsia="Times New Roman"/>
          <w:color w:val="auto"/>
          <w:lang w:eastAsia="ru-RU"/>
        </w:rPr>
        <w:t>апостиля</w:t>
      </w:r>
      <w:proofErr w:type="spellEnd"/>
      <w:r w:rsidRPr="001673B2">
        <w:rPr>
          <w:rFonts w:eastAsia="Times New Roman"/>
          <w:color w:val="auto"/>
          <w:lang w:eastAsia="ru-RU"/>
        </w:rPr>
        <w:t xml:space="preserve"> (перевод требуется в Нидерландах, Германии, Ирландии, Франции)</w:t>
      </w:r>
      <w:proofErr w:type="gramStart"/>
      <w:r w:rsidRPr="001673B2">
        <w:rPr>
          <w:rFonts w:eastAsia="Times New Roman"/>
          <w:color w:val="auto"/>
          <w:lang w:eastAsia="ru-RU"/>
        </w:rPr>
        <w:t>.</w:t>
      </w:r>
      <w:proofErr w:type="gramEnd"/>
      <w:r w:rsidRPr="001673B2">
        <w:rPr>
          <w:rFonts w:eastAsia="Times New Roman"/>
          <w:color w:val="auto"/>
          <w:lang w:eastAsia="ru-RU"/>
        </w:rPr>
        <w:br/>
        <w:t xml:space="preserve">- </w:t>
      </w:r>
      <w:proofErr w:type="gramStart"/>
      <w:r w:rsidRPr="001673B2">
        <w:rPr>
          <w:rFonts w:eastAsia="Times New Roman"/>
          <w:color w:val="auto"/>
          <w:lang w:eastAsia="ru-RU"/>
        </w:rPr>
        <w:t>п</w:t>
      </w:r>
      <w:proofErr w:type="gramEnd"/>
      <w:r w:rsidRPr="001673B2">
        <w:rPr>
          <w:rFonts w:eastAsia="Times New Roman"/>
          <w:color w:val="auto"/>
          <w:lang w:eastAsia="ru-RU"/>
        </w:rPr>
        <w:t>еревести свидетельство о смерти родителя (если второй родитель умер) на язык той страны, куда едет ребенок.</w:t>
      </w:r>
    </w:p>
    <w:p w:rsidR="007C0286" w:rsidRPr="001673B2" w:rsidRDefault="007C0286" w:rsidP="007C02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4 </w:t>
      </w:r>
      <w:r w:rsidRPr="001673B2">
        <w:rPr>
          <w:rFonts w:eastAsia="Times New Roman"/>
          <w:b/>
          <w:bCs/>
          <w:color w:val="auto"/>
          <w:lang w:eastAsia="ru-RU"/>
        </w:rPr>
        <w:t>Нормативные акты, которые нужно знать</w:t>
      </w:r>
      <w:r w:rsidRPr="001673B2">
        <w:rPr>
          <w:rFonts w:eastAsia="Times New Roman"/>
          <w:color w:val="auto"/>
          <w:lang w:eastAsia="ru-RU"/>
        </w:rPr>
        <w:br/>
      </w:r>
      <w:r w:rsidRPr="001673B2">
        <w:rPr>
          <w:rFonts w:eastAsia="Times New Roman"/>
          <w:color w:val="auto"/>
          <w:lang w:eastAsia="ru-RU"/>
        </w:rPr>
        <w:br/>
        <w:t>Выезд несовершеннолетних российских граждан за рубеж и оформление документов для них регулируют: - Федеральный закон от 15 августа 1996 года № 114-ФЗ «О порядке въезда в Российскую Федерацию и выезда из Российской Федерации»;</w:t>
      </w:r>
      <w:r w:rsidRPr="001673B2">
        <w:rPr>
          <w:rFonts w:eastAsia="Times New Roman"/>
          <w:color w:val="auto"/>
          <w:lang w:eastAsia="ru-RU"/>
        </w:rPr>
        <w:br/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  <w:r w:rsidRPr="001673B2">
        <w:rPr>
          <w:rFonts w:eastAsia="Times New Roman"/>
          <w:color w:val="auto"/>
          <w:lang w:eastAsia="ru-RU"/>
        </w:rPr>
        <w:br/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  <w:r w:rsidRPr="001673B2">
        <w:rPr>
          <w:rFonts w:eastAsia="Times New Roman"/>
          <w:color w:val="auto"/>
          <w:lang w:eastAsia="ru-RU"/>
        </w:rPr>
        <w:br/>
        <w:t>- Приказ ФМС РФ от 03.02.2010 N 26</w:t>
      </w:r>
      <w:r w:rsidRPr="001673B2">
        <w:rPr>
          <w:rFonts w:eastAsia="Times New Roman"/>
          <w:color w:val="auto"/>
          <w:lang w:eastAsia="ru-RU"/>
        </w:rPr>
        <w:br/>
        <w:t>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</w:p>
    <w:p w:rsidR="007C0286" w:rsidRPr="001673B2" w:rsidRDefault="007C0286" w:rsidP="007C0286">
      <w:pPr>
        <w:rPr>
          <w:rFonts w:eastAsia="Times New Roman"/>
          <w:color w:val="auto"/>
          <w:lang w:eastAsia="ru-RU"/>
        </w:rPr>
      </w:pPr>
    </w:p>
    <w:p w:rsidR="007C0286" w:rsidRPr="001673B2" w:rsidRDefault="007C0286" w:rsidP="007C0286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673B2">
        <w:rPr>
          <w:rFonts w:eastAsia="Times New Roman"/>
          <w:color w:val="auto"/>
          <w:lang w:eastAsia="ru-RU"/>
        </w:rPr>
        <w:t xml:space="preserve">Актуальную информацию можно уточнить на сайте МИД РФ: </w:t>
      </w:r>
      <w:hyperlink r:id="rId6" w:history="1">
        <w:r w:rsidRPr="001673B2">
          <w:rPr>
            <w:rFonts w:eastAsia="Times New Roman"/>
            <w:color w:val="0000FF"/>
            <w:u w:val="single"/>
            <w:lang w:eastAsia="ru-RU"/>
          </w:rPr>
          <w:t>https://mvd.ru/</w:t>
        </w:r>
      </w:hyperlink>
    </w:p>
    <w:p w:rsidR="00633B53" w:rsidRPr="001673B2" w:rsidRDefault="00633B53"/>
    <w:sectPr w:rsidR="00633B53" w:rsidRPr="0016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836"/>
    <w:multiLevelType w:val="multilevel"/>
    <w:tmpl w:val="6EA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4"/>
    <w:rsid w:val="00112AB4"/>
    <w:rsid w:val="001673B2"/>
    <w:rsid w:val="00476CF7"/>
    <w:rsid w:val="00633B53"/>
    <w:rsid w:val="007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28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28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C028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Hyperlink"/>
    <w:basedOn w:val="a0"/>
    <w:uiPriority w:val="99"/>
    <w:semiHidden/>
    <w:unhideWhenUsed/>
    <w:rsid w:val="007C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28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28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C028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Hyperlink"/>
    <w:basedOn w:val="a0"/>
    <w:uiPriority w:val="99"/>
    <w:semiHidden/>
    <w:unhideWhenUsed/>
    <w:rsid w:val="007C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out.mvd.ru/folder/1146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2016-09-28T10:22:00Z</dcterms:created>
  <dcterms:modified xsi:type="dcterms:W3CDTF">2016-10-03T11:16:00Z</dcterms:modified>
</cp:coreProperties>
</file>