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6C" w:rsidRPr="00431C27" w:rsidRDefault="0043246C" w:rsidP="0043246C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 w:rsidRPr="00431C27"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 xml:space="preserve">СУВЕНИРЫ ИЗ 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ИНДИИ</w:t>
      </w:r>
    </w:p>
    <w:p w:rsidR="009672F0" w:rsidRDefault="009672F0" w:rsidP="0043246C">
      <w:pPr>
        <w:jc w:val="center"/>
      </w:pPr>
    </w:p>
    <w:p w:rsidR="00F737C5" w:rsidRPr="00F6090E" w:rsidRDefault="00F737C5" w:rsidP="0043246C">
      <w:pPr>
        <w:tabs>
          <w:tab w:val="left" w:pos="9400"/>
        </w:tabs>
        <w:spacing w:line="209" w:lineRule="auto"/>
        <w:jc w:val="both"/>
        <w:rPr>
          <w:rFonts w:ascii="Arial" w:hAnsi="Arial" w:cs="Arial"/>
          <w:sz w:val="22"/>
          <w:szCs w:val="22"/>
        </w:rPr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  <w:rPr>
          <w:b/>
        </w:rPr>
      </w:pPr>
      <w:r w:rsidRPr="0043246C">
        <w:rPr>
          <w:b/>
        </w:rPr>
        <w:t>С древних времен Индия была одним из главных торговых центров. За диковинными това</w:t>
      </w:r>
      <w:bookmarkStart w:id="0" w:name="_GoBack"/>
      <w:bookmarkEnd w:id="0"/>
      <w:r w:rsidRPr="0043246C">
        <w:rPr>
          <w:b/>
        </w:rPr>
        <w:t xml:space="preserve">рами приезжали купцы из многих стран Европы. Сегодня средневековых странников сменили туристы, которые скупают сувениры из Индии в торговых точках.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t xml:space="preserve">Мужчины заинтересуются сувенирным </w:t>
      </w:r>
      <w:r w:rsidRPr="0043246C">
        <w:rPr>
          <w:b/>
        </w:rPr>
        <w:t>оружием</w:t>
      </w:r>
      <w:r w:rsidRPr="0043246C">
        <w:t xml:space="preserve">, а в ювелирных лавках женщины выберут себе подарок по душе. В изобилии представлены украшения из золота и серебра, индийских самоцветов. Некоторые изделия созданы с применением инкрустации или эмали яркой окраски.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t xml:space="preserve">По-настоящему уникальный подарок из Индии – </w:t>
      </w:r>
      <w:r w:rsidRPr="0043246C">
        <w:rPr>
          <w:b/>
        </w:rPr>
        <w:t xml:space="preserve">ожерелье </w:t>
      </w:r>
      <w:proofErr w:type="spellStart"/>
      <w:r w:rsidRPr="0043246C">
        <w:rPr>
          <w:b/>
        </w:rPr>
        <w:t>наваратна</w:t>
      </w:r>
      <w:proofErr w:type="spellEnd"/>
      <w:r w:rsidRPr="0043246C">
        <w:t xml:space="preserve">, состоящее из 9 драгоценных и полудрагоценных камней: бриллиант, красный коралл, жемчуг, изумруд, рубин, лазурит, топаз, желтый сапфир и кошачий глаз.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t xml:space="preserve">Можно приобрести деревянное кольцо </w:t>
      </w:r>
      <w:proofErr w:type="spellStart"/>
      <w:r w:rsidRPr="0043246C">
        <w:t>наваратна</w:t>
      </w:r>
      <w:proofErr w:type="spellEnd"/>
      <w:r w:rsidRPr="0043246C">
        <w:t xml:space="preserve"> с золотом и 9-ю драгоценными камнями. Ведические астрологи считают, что </w:t>
      </w:r>
      <w:proofErr w:type="spellStart"/>
      <w:r w:rsidRPr="0043246C">
        <w:t>наваратна</w:t>
      </w:r>
      <w:proofErr w:type="spellEnd"/>
      <w:r w:rsidRPr="0043246C">
        <w:t xml:space="preserve"> помогает обрести счастье и удачу. Каждый из камней символизирует одну из 9 планет, влияющих на судьбу человека.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t xml:space="preserve">Для хранения ювелирных изделий торговцы предложат не менее оригинальные сувениры из Индии – красивые </w:t>
      </w:r>
      <w:r w:rsidRPr="0043246C">
        <w:rPr>
          <w:b/>
        </w:rPr>
        <w:t>резные шкатулки</w:t>
      </w:r>
      <w:r w:rsidRPr="0043246C">
        <w:t xml:space="preserve">, инкрустированные латунью. Ни одна модница не сможет устоять перед красочными индийскими нарядами. Топы с длинной восточной юбкой, шали, туники, костюмы для восточных танцев помогут создать новый образ.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rPr>
          <w:b/>
        </w:rPr>
        <w:t>Индийский шелк</w:t>
      </w:r>
      <w:r w:rsidRPr="0043246C">
        <w:t xml:space="preserve">, хлопок и шерсть ценятся во всём мире. Особенно популярен яркий </w:t>
      </w:r>
      <w:proofErr w:type="spellStart"/>
      <w:r w:rsidRPr="0043246C">
        <w:t>раджастанский</w:t>
      </w:r>
      <w:proofErr w:type="spellEnd"/>
      <w:r w:rsidRPr="0043246C">
        <w:t xml:space="preserve"> хлопок. Во всех торговых точках продают </w:t>
      </w:r>
      <w:proofErr w:type="spellStart"/>
      <w:r w:rsidRPr="0043246C">
        <w:t>химру</w:t>
      </w:r>
      <w:proofErr w:type="spellEnd"/>
      <w:r w:rsidRPr="0043246C">
        <w:t xml:space="preserve"> – ткань из смеси хлопка и шелка.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t xml:space="preserve">Великолепные </w:t>
      </w:r>
      <w:r w:rsidRPr="0043246C">
        <w:rPr>
          <w:b/>
        </w:rPr>
        <w:t>кашемировые шали</w:t>
      </w:r>
      <w:r w:rsidRPr="0043246C">
        <w:t xml:space="preserve"> и ковры – роскошные сувениры из Индии. Представлены как ворсовые, так и </w:t>
      </w:r>
      <w:proofErr w:type="spellStart"/>
      <w:r w:rsidRPr="0043246C">
        <w:t>безворсовые</w:t>
      </w:r>
      <w:proofErr w:type="spellEnd"/>
      <w:r w:rsidRPr="0043246C">
        <w:t xml:space="preserve"> ковры, шерстяные или смешанные </w:t>
      </w:r>
      <w:proofErr w:type="gramStart"/>
      <w:r w:rsidRPr="0043246C">
        <w:t>с</w:t>
      </w:r>
      <w:proofErr w:type="gramEnd"/>
      <w:r w:rsidRPr="0043246C">
        <w:t xml:space="preserve"> шелком. Можно купить и настоящие произведения искусства – ковры из чистого шёлка с вплетенными золотыми нитями, украшенные драгоценными камнями.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t xml:space="preserve">Большинство изделий – это не продукты массовой индустрии, а художественные авторские работы. В Индии многие животные считаются священными, например, слон. </w:t>
      </w:r>
      <w:r w:rsidRPr="0043246C">
        <w:rPr>
          <w:b/>
        </w:rPr>
        <w:t>Слоники из глины</w:t>
      </w:r>
      <w:r w:rsidRPr="0043246C">
        <w:t xml:space="preserve">, из полудрагоценных камней, из кокосового волокна, деревянные, медные, стеклянные слоны с поднятыми вверх хоботами принесут благополучие и удачу.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t xml:space="preserve">Некоторые сувениры из Индии напоминают русских матрешек: внутри самого крупного слона находится слоник поменьше, в нём ещё меньше и т.д.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rPr>
          <w:b/>
        </w:rPr>
        <w:t xml:space="preserve">Индийский бог </w:t>
      </w:r>
      <w:proofErr w:type="spellStart"/>
      <w:r w:rsidRPr="0043246C">
        <w:rPr>
          <w:b/>
        </w:rPr>
        <w:t>Ганеша</w:t>
      </w:r>
      <w:proofErr w:type="spellEnd"/>
      <w:r w:rsidRPr="0043246C">
        <w:t xml:space="preserve"> с головой слона – покровитель бизнесменов. Фигурка лягушки дарует богатство, а рыба – душевный покой. Для изготовления фигурок используют сандаловое, розовое, красное, черное дерево, индийский орех. Древесина этих деревьев позволяет создавать тончайшие узоры. Чётки, источающие тонкий аромат сандала, – лучшее средство для успокоения ума.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t xml:space="preserve">Среди туристов популярны латунные, медные, бронзовые статуэтки индийских богов. Очень редки и красивы сувениры из Индии, изготовленные из розового мрамора: шахматы, элегантные подсвечники и др. Медная посуда, бронзовые и керамические вазы украсят дом.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t xml:space="preserve">Никого не оставит равнодушным тонкое благоухание </w:t>
      </w:r>
      <w:r w:rsidRPr="0043246C">
        <w:rPr>
          <w:b/>
        </w:rPr>
        <w:t>индийских специй</w:t>
      </w:r>
      <w:r w:rsidRPr="0043246C">
        <w:t xml:space="preserve"> и пряностей. Эти вкусные «сувениры» из Индии очень дешевы. Наряду с традиционными специями торгуют и экзотичными. Бывалые туристы советуют попробовать кешью, поджаренные с перцем.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t xml:space="preserve">Следует помнить, что специи разрешается провозить только в тех чемоданах, которые сдаются в багаж. Превосходные подарки – </w:t>
      </w:r>
      <w:r w:rsidRPr="0043246C">
        <w:rPr>
          <w:b/>
        </w:rPr>
        <w:t>чаи</w:t>
      </w:r>
      <w:r w:rsidRPr="0043246C">
        <w:t xml:space="preserve"> различных видов и сортов, упакованные в нарядные атласные мешочки.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both"/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567"/>
        <w:jc w:val="both"/>
      </w:pPr>
      <w:r w:rsidRPr="0043246C">
        <w:t xml:space="preserve">На рынках принято торговаться, это считается признаком хорошего тона. Если покупатель сразу выкладывает названную сумму, то тем самым он выражает пренебрежительное отношение и нежелание вести беседу. Торгуясь, можно купить сувениры из Индии по цене в 2-3 раза ниже, чем их заявленная стоимость. 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rPr>
          <w:rFonts w:eastAsia="SimSun"/>
          <w:b/>
          <w:bCs/>
          <w:color w:val="000000"/>
        </w:rPr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rPr>
          <w:rFonts w:eastAsia="SimSun"/>
          <w:b/>
          <w:bCs/>
          <w:color w:val="000000"/>
        </w:rPr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rPr>
          <w:rFonts w:eastAsia="SimSun"/>
          <w:b/>
          <w:bCs/>
          <w:color w:val="000000"/>
        </w:rPr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rPr>
          <w:rFonts w:eastAsia="SimSun"/>
          <w:b/>
          <w:bCs/>
          <w:color w:val="000000"/>
        </w:rPr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jc w:val="center"/>
        <w:rPr>
          <w:rFonts w:eastAsia="SimSun"/>
          <w:b/>
          <w:bCs/>
          <w:color w:val="000000"/>
          <w:lang w:val="en-US"/>
        </w:rPr>
      </w:pPr>
      <w:r w:rsidRPr="0043246C">
        <w:rPr>
          <w:rFonts w:eastAsia="SimSun"/>
          <w:b/>
          <w:bCs/>
          <w:color w:val="000000"/>
        </w:rPr>
        <w:t>ПРИЯТНОГО ВАМ ПУТЕШЕСТВИЯ!</w:t>
      </w:r>
    </w:p>
    <w:p w:rsidR="00F737C5" w:rsidRPr="0043246C" w:rsidRDefault="00F737C5" w:rsidP="00F737C5">
      <w:pPr>
        <w:tabs>
          <w:tab w:val="left" w:pos="9400"/>
        </w:tabs>
        <w:spacing w:line="209" w:lineRule="auto"/>
        <w:ind w:firstLine="3300"/>
        <w:jc w:val="center"/>
        <w:rPr>
          <w:rFonts w:eastAsia="SimSun"/>
          <w:b/>
          <w:bCs/>
          <w:color w:val="000000"/>
          <w:lang w:val="en-US"/>
        </w:rPr>
      </w:pPr>
    </w:p>
    <w:p w:rsidR="00F737C5" w:rsidRPr="0043246C" w:rsidRDefault="00F737C5" w:rsidP="00F737C5">
      <w:pPr>
        <w:tabs>
          <w:tab w:val="left" w:pos="9400"/>
        </w:tabs>
        <w:spacing w:line="209" w:lineRule="auto"/>
        <w:jc w:val="center"/>
      </w:pPr>
      <w:r w:rsidRPr="0043246C">
        <w:t>201</w:t>
      </w:r>
      <w:r w:rsidRPr="0043246C">
        <w:rPr>
          <w:lang w:val="en-US"/>
        </w:rPr>
        <w:t>6</w:t>
      </w:r>
      <w:r w:rsidR="0043246C">
        <w:t xml:space="preserve"> год</w:t>
      </w:r>
    </w:p>
    <w:p w:rsidR="00F737C5" w:rsidRPr="0043246C" w:rsidRDefault="00F737C5">
      <w:pPr>
        <w:rPr>
          <w:lang w:val="en-US"/>
        </w:rPr>
      </w:pPr>
    </w:p>
    <w:sectPr w:rsidR="00F737C5" w:rsidRPr="004324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70" w:rsidRDefault="003F7D70" w:rsidP="0043246C">
      <w:r>
        <w:separator/>
      </w:r>
    </w:p>
  </w:endnote>
  <w:endnote w:type="continuationSeparator" w:id="0">
    <w:p w:rsidR="003F7D70" w:rsidRDefault="003F7D70" w:rsidP="0043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70" w:rsidRDefault="003F7D70" w:rsidP="0043246C">
      <w:r>
        <w:separator/>
      </w:r>
    </w:p>
  </w:footnote>
  <w:footnote w:type="continuationSeparator" w:id="0">
    <w:p w:rsidR="003F7D70" w:rsidRDefault="003F7D70" w:rsidP="0043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C" w:rsidRDefault="001054F8" w:rsidP="001054F8">
    <w:pPr>
      <w:pStyle w:val="a3"/>
    </w:pPr>
    <w:r>
      <w:rPr>
        <w:noProof/>
      </w:rPr>
      <w:drawing>
        <wp:inline distT="0" distB="0" distL="0" distR="0" wp14:anchorId="6D81D241" wp14:editId="5061121B">
          <wp:extent cx="1219200" cy="866775"/>
          <wp:effectExtent l="0" t="0" r="0" b="9525"/>
          <wp:docPr id="2" name="Рисунок 2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246C" w:rsidRDefault="00432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5"/>
    <w:rsid w:val="000B62A5"/>
    <w:rsid w:val="001054F8"/>
    <w:rsid w:val="00105FDD"/>
    <w:rsid w:val="003F7D70"/>
    <w:rsid w:val="0043246C"/>
    <w:rsid w:val="004D1789"/>
    <w:rsid w:val="009672F0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4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4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2016-11-24T06:41:00Z</dcterms:created>
  <dcterms:modified xsi:type="dcterms:W3CDTF">2016-11-24T08:35:00Z</dcterms:modified>
</cp:coreProperties>
</file>